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A883" w14:textId="7BB1078A" w:rsidR="00F50668" w:rsidRDefault="00F50668" w:rsidP="00F50668">
      <w:pPr>
        <w:widowControl w:val="0"/>
        <w:spacing w:after="180" w:line="271" w:lineRule="auto"/>
        <w:jc w:val="center"/>
        <w:rPr>
          <w:rFonts w:ascii="Bradley Hand ITC" w:hAnsi="Bradley Hand ITC"/>
          <w:b/>
          <w:bCs/>
          <w:color w:val="0070C0"/>
          <w:sz w:val="96"/>
          <w:szCs w:val="96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74EDB825" wp14:editId="5FDE902F">
            <wp:simplePos x="0" y="0"/>
            <wp:positionH relativeFrom="page">
              <wp:posOffset>5356225</wp:posOffset>
            </wp:positionH>
            <wp:positionV relativeFrom="paragraph">
              <wp:posOffset>245745</wp:posOffset>
            </wp:positionV>
            <wp:extent cx="1846800" cy="1112400"/>
            <wp:effectExtent l="0" t="0" r="1270" b="0"/>
            <wp:wrapThrough wrapText="bothSides">
              <wp:wrapPolygon edited="0">
                <wp:start x="669" y="0"/>
                <wp:lineTo x="0" y="1110"/>
                <wp:lineTo x="0" y="19984"/>
                <wp:lineTo x="669" y="21094"/>
                <wp:lineTo x="20724" y="21094"/>
                <wp:lineTo x="21392" y="19984"/>
                <wp:lineTo x="21392" y="1110"/>
                <wp:lineTo x="20724" y="0"/>
                <wp:lineTo x="66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C9">
        <w:rPr>
          <w:noProof/>
        </w:rPr>
        <w:drawing>
          <wp:anchor distT="0" distB="0" distL="114300" distR="114300" simplePos="0" relativeHeight="251714560" behindDoc="0" locked="0" layoutInCell="1" allowOverlap="1" wp14:anchorId="3E45EA0E" wp14:editId="15EA578B">
            <wp:simplePos x="0" y="0"/>
            <wp:positionH relativeFrom="column">
              <wp:posOffset>-195580</wp:posOffset>
            </wp:positionH>
            <wp:positionV relativeFrom="paragraph">
              <wp:posOffset>249555</wp:posOffset>
            </wp:positionV>
            <wp:extent cx="2591435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436" y="21240"/>
                <wp:lineTo x="21436" y="0"/>
                <wp:lineTo x="0" y="0"/>
              </wp:wrapPolygon>
            </wp:wrapThrough>
            <wp:docPr id="10" name="Image 10" descr="Résultat de recherche d'images pour &quot;PANNEAU bibliothè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bibliothè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1" t="15585" r="8333" b="14609"/>
                    <a:stretch/>
                  </pic:blipFill>
                  <pic:spPr bwMode="auto">
                    <a:xfrm>
                      <a:off x="0" y="0"/>
                      <a:ext cx="25914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BD171" w14:textId="77777777" w:rsidR="00F50668" w:rsidRDefault="00F50668" w:rsidP="00F50668">
      <w:pPr>
        <w:spacing w:after="0" w:line="240" w:lineRule="auto"/>
        <w:jc w:val="center"/>
        <w:rPr>
          <w:rFonts w:ascii="Bradley Hand ITC" w:hAnsi="Bradley Hand ITC"/>
          <w:b/>
          <w:bCs/>
          <w:color w:val="0070C0"/>
          <w:sz w:val="96"/>
          <w:szCs w:val="96"/>
        </w:rPr>
      </w:pPr>
    </w:p>
    <w:p w14:paraId="1666BB30" w14:textId="14CEE2C6" w:rsidR="00FD4049" w:rsidRPr="00F50668" w:rsidRDefault="00FD4049" w:rsidP="00F50668">
      <w:pPr>
        <w:spacing w:after="0" w:line="240" w:lineRule="auto"/>
        <w:jc w:val="center"/>
        <w:rPr>
          <w:rFonts w:ascii="Bradley Hand ITC" w:hAnsi="Bradley Hand ITC"/>
          <w:b/>
          <w:bCs/>
          <w:sz w:val="96"/>
          <w:szCs w:val="96"/>
        </w:rPr>
      </w:pPr>
      <w:r w:rsidRPr="00F7244F">
        <w:rPr>
          <w:rFonts w:ascii="Bradley Hand ITC" w:hAnsi="Bradley Hand ITC"/>
          <w:b/>
          <w:bCs/>
          <w:color w:val="0070C0"/>
          <w:sz w:val="96"/>
          <w:szCs w:val="96"/>
        </w:rPr>
        <w:t xml:space="preserve">Lit Thé </w:t>
      </w:r>
      <w:r w:rsidRPr="00F7244F">
        <w:rPr>
          <w:rFonts w:ascii="Bradley Hand ITC" w:hAnsi="Bradley Hand ITC"/>
          <w:b/>
          <w:bCs/>
          <w:sz w:val="96"/>
          <w:szCs w:val="96"/>
        </w:rPr>
        <w:t>raire</w:t>
      </w:r>
    </w:p>
    <w:p w14:paraId="624FC1FD" w14:textId="77777777" w:rsidR="00F50668" w:rsidRDefault="00FD4049" w:rsidP="00F50668">
      <w:pPr>
        <w:spacing w:after="100" w:afterAutospacing="1" w:line="240" w:lineRule="auto"/>
        <w:jc w:val="center"/>
        <w:rPr>
          <w:rFonts w:ascii="Bradley Hand ITC" w:hAnsi="Bradley Hand ITC"/>
          <w:b/>
          <w:bCs/>
          <w:sz w:val="56"/>
          <w:szCs w:val="56"/>
        </w:rPr>
      </w:pPr>
      <w:r w:rsidRPr="00F7244F">
        <w:rPr>
          <w:rFonts w:ascii="Bradley Hand ITC" w:hAnsi="Bradley Hand ITC"/>
          <w:b/>
          <w:bCs/>
          <w:sz w:val="56"/>
          <w:szCs w:val="56"/>
        </w:rPr>
        <w:t xml:space="preserve">Echange – Partage – </w:t>
      </w:r>
    </w:p>
    <w:p w14:paraId="07990C54" w14:textId="56731F61" w:rsidR="00FD4049" w:rsidRPr="00F7244F" w:rsidRDefault="00FD4049" w:rsidP="00F50668">
      <w:pPr>
        <w:spacing w:after="100" w:afterAutospacing="1" w:line="240" w:lineRule="auto"/>
        <w:jc w:val="center"/>
        <w:rPr>
          <w:rFonts w:ascii="Bradley Hand ITC" w:hAnsi="Bradley Hand ITC"/>
          <w:b/>
          <w:bCs/>
          <w:sz w:val="56"/>
          <w:szCs w:val="56"/>
        </w:rPr>
      </w:pPr>
      <w:r w:rsidRPr="00F7244F">
        <w:rPr>
          <w:rFonts w:ascii="Bradley Hand ITC" w:hAnsi="Bradley Hand ITC"/>
          <w:b/>
          <w:bCs/>
          <w:sz w:val="56"/>
          <w:szCs w:val="56"/>
        </w:rPr>
        <w:t>Découv</w:t>
      </w:r>
      <w:r w:rsidR="0089020C">
        <w:rPr>
          <w:rFonts w:ascii="Bradley Hand ITC" w:hAnsi="Bradley Hand ITC"/>
          <w:b/>
          <w:bCs/>
          <w:sz w:val="56"/>
          <w:szCs w:val="56"/>
        </w:rPr>
        <w:t xml:space="preserve">rir autour </w:t>
      </w:r>
      <w:r w:rsidR="00F50668">
        <w:rPr>
          <w:rFonts w:ascii="Bradley Hand ITC" w:hAnsi="Bradley Hand ITC"/>
          <w:b/>
          <w:bCs/>
          <w:sz w:val="56"/>
          <w:szCs w:val="56"/>
        </w:rPr>
        <w:t>d</w:t>
      </w:r>
      <w:r w:rsidRPr="00F7244F">
        <w:rPr>
          <w:rFonts w:ascii="Bradley Hand ITC" w:hAnsi="Bradley Hand ITC"/>
          <w:b/>
          <w:bCs/>
          <w:sz w:val="56"/>
          <w:szCs w:val="56"/>
        </w:rPr>
        <w:t>es livres</w:t>
      </w:r>
    </w:p>
    <w:p w14:paraId="6B59664A" w14:textId="77777777" w:rsidR="00F50668" w:rsidRDefault="0089020C" w:rsidP="0089020C">
      <w:pPr>
        <w:rPr>
          <w:sz w:val="96"/>
          <w:szCs w:val="96"/>
        </w:rPr>
      </w:pPr>
      <w:r>
        <w:rPr>
          <w:sz w:val="72"/>
          <w:szCs w:val="72"/>
        </w:rPr>
        <w:t xml:space="preserve">          </w:t>
      </w:r>
      <w:r>
        <w:rPr>
          <w:sz w:val="96"/>
          <w:szCs w:val="96"/>
        </w:rPr>
        <w:t xml:space="preserve">Prochain moment </w:t>
      </w:r>
    </w:p>
    <w:p w14:paraId="61BF1A68" w14:textId="784E3523" w:rsidR="0089020C" w:rsidRPr="0089020C" w:rsidRDefault="0089020C" w:rsidP="00F50668">
      <w:pPr>
        <w:jc w:val="center"/>
        <w:rPr>
          <w:sz w:val="96"/>
          <w:szCs w:val="96"/>
        </w:rPr>
      </w:pPr>
      <w:r>
        <w:rPr>
          <w:b/>
          <w:sz w:val="48"/>
          <w:szCs w:val="48"/>
        </w:rPr>
        <w:t>Vous aimez lire………….   N’hésitez pas à venir</w:t>
      </w:r>
    </w:p>
    <w:p w14:paraId="797C9B72" w14:textId="1987A9FA" w:rsidR="0089020C" w:rsidRPr="00F50668" w:rsidRDefault="00F50668" w:rsidP="00F50668">
      <w:pPr>
        <w:jc w:val="center"/>
        <w:rPr>
          <w:rFonts w:ascii="Bradley Hand ITC" w:hAnsi="Bradley Hand ITC"/>
          <w:bCs/>
          <w:sz w:val="72"/>
          <w:szCs w:val="72"/>
          <w:highlight w:val="yellow"/>
        </w:rPr>
      </w:pPr>
      <w:r w:rsidRPr="00F50668">
        <w:rPr>
          <w:rFonts w:ascii="Bradley Hand ITC" w:hAnsi="Bradley Hand ITC"/>
          <w:bCs/>
          <w:noProof/>
          <w:sz w:val="36"/>
          <w:szCs w:val="36"/>
          <w:highlight w:val="yellow"/>
        </w:rPr>
        <w:drawing>
          <wp:anchor distT="0" distB="0" distL="114300" distR="114300" simplePos="0" relativeHeight="251727872" behindDoc="0" locked="0" layoutInCell="1" allowOverlap="1" wp14:anchorId="09B86249" wp14:editId="679FA4D5">
            <wp:simplePos x="0" y="0"/>
            <wp:positionH relativeFrom="margin">
              <wp:posOffset>-60184</wp:posOffset>
            </wp:positionH>
            <wp:positionV relativeFrom="paragraph">
              <wp:posOffset>151766</wp:posOffset>
            </wp:positionV>
            <wp:extent cx="2789555" cy="2176145"/>
            <wp:effectExtent l="152400" t="190500" r="125095" b="186055"/>
            <wp:wrapThrough wrapText="bothSides">
              <wp:wrapPolygon edited="0">
                <wp:start x="19463" y="-440"/>
                <wp:lineTo x="3065" y="-3045"/>
                <wp:lineTo x="2733" y="-50"/>
                <wp:lineTo x="-42" y="-555"/>
                <wp:lineTo x="-560" y="5462"/>
                <wp:lineTo x="-494" y="11585"/>
                <wp:lineTo x="-573" y="17682"/>
                <wp:lineTo x="-447" y="19233"/>
                <wp:lineTo x="-29" y="20837"/>
                <wp:lineTo x="55" y="21425"/>
                <wp:lineTo x="2245" y="21824"/>
                <wp:lineTo x="3476" y="21476"/>
                <wp:lineTo x="20164" y="21460"/>
                <wp:lineTo x="20310" y="21486"/>
                <wp:lineTo x="21644" y="18865"/>
                <wp:lineTo x="21705" y="15629"/>
                <wp:lineTo x="21638" y="9505"/>
                <wp:lineTo x="21718" y="3408"/>
                <wp:lineTo x="21299" y="467"/>
                <wp:lineTo x="21362" y="-94"/>
                <wp:lineTo x="19463" y="-44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-des-livres-avec-la-tasse-de-thé-746995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4741">
                      <a:off x="0" y="0"/>
                      <a:ext cx="2789555" cy="217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20C" w:rsidRPr="00F50668">
        <w:rPr>
          <w:rFonts w:ascii="Bradley Hand ITC" w:hAnsi="Bradley Hand ITC"/>
          <w:bCs/>
          <w:sz w:val="72"/>
          <w:szCs w:val="72"/>
          <w:highlight w:val="yellow"/>
        </w:rPr>
        <w:t>Lundi 13 juin 2022</w:t>
      </w:r>
    </w:p>
    <w:p w14:paraId="3C644E4A" w14:textId="4D6B84E2" w:rsidR="0089020C" w:rsidRPr="00F50668" w:rsidRDefault="0089020C" w:rsidP="00F50668">
      <w:pPr>
        <w:ind w:left="-426"/>
        <w:jc w:val="center"/>
        <w:rPr>
          <w:rFonts w:ascii="Bradley Hand ITC" w:hAnsi="Bradley Hand ITC" w:cstheme="majorHAnsi"/>
          <w:bCs/>
          <w:sz w:val="52"/>
          <w:szCs w:val="52"/>
          <w:highlight w:val="yellow"/>
        </w:rPr>
      </w:pPr>
      <w:proofErr w:type="gramStart"/>
      <w:r w:rsidRPr="00F50668">
        <w:rPr>
          <w:rFonts w:ascii="Bradley Hand ITC" w:hAnsi="Bradley Hand ITC" w:cstheme="majorHAnsi"/>
          <w:bCs/>
          <w:sz w:val="52"/>
          <w:szCs w:val="52"/>
          <w:highlight w:val="yellow"/>
        </w:rPr>
        <w:t>à</w:t>
      </w:r>
      <w:proofErr w:type="gramEnd"/>
      <w:r w:rsidRPr="00F50668">
        <w:rPr>
          <w:rFonts w:ascii="Bradley Hand ITC" w:hAnsi="Bradley Hand ITC" w:cstheme="majorHAnsi"/>
          <w:bCs/>
          <w:sz w:val="52"/>
          <w:szCs w:val="52"/>
          <w:highlight w:val="yellow"/>
        </w:rPr>
        <w:t xml:space="preserve"> 14h30</w:t>
      </w:r>
    </w:p>
    <w:p w14:paraId="6F1C39AF" w14:textId="19623CF4" w:rsidR="0089020C" w:rsidRPr="00F50668" w:rsidRDefault="0089020C" w:rsidP="00F50668">
      <w:pPr>
        <w:jc w:val="center"/>
        <w:rPr>
          <w:rFonts w:ascii="Bradley Hand ITC" w:hAnsi="Bradley Hand ITC" w:cstheme="majorHAnsi"/>
          <w:bCs/>
          <w:sz w:val="56"/>
          <w:szCs w:val="56"/>
        </w:rPr>
      </w:pPr>
      <w:proofErr w:type="gramStart"/>
      <w:r w:rsidRPr="00F50668">
        <w:rPr>
          <w:rFonts w:ascii="Bradley Hand ITC" w:hAnsi="Bradley Hand ITC" w:cstheme="majorHAnsi"/>
          <w:bCs/>
          <w:sz w:val="56"/>
          <w:szCs w:val="56"/>
        </w:rPr>
        <w:t>organisé</w:t>
      </w:r>
      <w:proofErr w:type="gramEnd"/>
    </w:p>
    <w:p w14:paraId="79E4DBA5" w14:textId="5BCB300B" w:rsidR="00E2586F" w:rsidRDefault="0089020C" w:rsidP="00E2586F">
      <w:pPr>
        <w:spacing w:after="0" w:line="240" w:lineRule="auto"/>
        <w:jc w:val="center"/>
        <w:rPr>
          <w:rFonts w:ascii="Bradley Hand ITC" w:hAnsi="Bradley Hand ITC"/>
          <w:b/>
          <w:bCs/>
          <w:sz w:val="72"/>
          <w:szCs w:val="72"/>
        </w:rPr>
      </w:pPr>
      <w:proofErr w:type="gramStart"/>
      <w:r>
        <w:rPr>
          <w:rFonts w:ascii="Bradley Hand ITC" w:hAnsi="Bradley Hand ITC"/>
          <w:b/>
          <w:bCs/>
          <w:sz w:val="72"/>
          <w:szCs w:val="72"/>
        </w:rPr>
        <w:t>à</w:t>
      </w:r>
      <w:proofErr w:type="gramEnd"/>
      <w:r>
        <w:rPr>
          <w:rFonts w:ascii="Bradley Hand ITC" w:hAnsi="Bradley Hand ITC"/>
          <w:b/>
          <w:bCs/>
          <w:sz w:val="72"/>
          <w:szCs w:val="72"/>
        </w:rPr>
        <w:t xml:space="preserve"> la </w:t>
      </w:r>
      <w:r w:rsidR="00FD4049">
        <w:rPr>
          <w:rFonts w:ascii="Bradley Hand ITC" w:hAnsi="Bradley Hand ITC"/>
          <w:b/>
          <w:bCs/>
          <w:sz w:val="72"/>
          <w:szCs w:val="72"/>
        </w:rPr>
        <w:t>Bibliothèque</w:t>
      </w:r>
    </w:p>
    <w:p w14:paraId="61457280" w14:textId="6731BB21" w:rsidR="00FD4049" w:rsidRPr="00F7244F" w:rsidRDefault="00FD4049" w:rsidP="00E2586F">
      <w:pPr>
        <w:spacing w:after="0" w:line="240" w:lineRule="auto"/>
        <w:jc w:val="center"/>
        <w:rPr>
          <w:sz w:val="72"/>
          <w:szCs w:val="72"/>
        </w:rPr>
      </w:pPr>
      <w:proofErr w:type="gramStart"/>
      <w:r>
        <w:rPr>
          <w:rFonts w:ascii="Bradley Hand ITC" w:hAnsi="Bradley Hand ITC"/>
          <w:b/>
          <w:bCs/>
          <w:sz w:val="72"/>
          <w:szCs w:val="72"/>
        </w:rPr>
        <w:t>du</w:t>
      </w:r>
      <w:proofErr w:type="gramEnd"/>
      <w:r>
        <w:rPr>
          <w:rFonts w:ascii="Bradley Hand ITC" w:hAnsi="Bradley Hand ITC"/>
          <w:b/>
          <w:bCs/>
          <w:sz w:val="72"/>
          <w:szCs w:val="72"/>
        </w:rPr>
        <w:t xml:space="preserve"> centre social</w:t>
      </w:r>
    </w:p>
    <w:p w14:paraId="182BE24D" w14:textId="3A2C38E4" w:rsidR="00FD4049" w:rsidRDefault="0089020C" w:rsidP="00FD4049">
      <w:pPr>
        <w:spacing w:after="0" w:line="240" w:lineRule="auto"/>
        <w:rPr>
          <w:rFonts w:ascii="Bradley Hand ITC" w:hAnsi="Bradley Hand ITC"/>
        </w:rPr>
      </w:pPr>
      <w:r w:rsidRPr="002574C1">
        <w:rPr>
          <w:rFonts w:ascii="Bradley Hand ITC" w:hAnsi="Bradley Hand ITC"/>
          <w:b/>
          <w:bCs/>
          <w:noProof/>
          <w:sz w:val="36"/>
          <w:szCs w:val="36"/>
        </w:rPr>
        <w:drawing>
          <wp:anchor distT="0" distB="0" distL="114300" distR="114300" simplePos="0" relativeHeight="251726848" behindDoc="0" locked="0" layoutInCell="1" allowOverlap="1" wp14:anchorId="547EF84B" wp14:editId="04909837">
            <wp:simplePos x="0" y="0"/>
            <wp:positionH relativeFrom="margin">
              <wp:posOffset>1490980</wp:posOffset>
            </wp:positionH>
            <wp:positionV relativeFrom="paragraph">
              <wp:posOffset>91440</wp:posOffset>
            </wp:positionV>
            <wp:extent cx="3488400" cy="403200"/>
            <wp:effectExtent l="0" t="0" r="0" b="0"/>
            <wp:wrapThrough wrapText="bothSides">
              <wp:wrapPolygon edited="0">
                <wp:start x="0" y="0"/>
                <wp:lineTo x="0" y="20442"/>
                <wp:lineTo x="21470" y="20442"/>
                <wp:lineTo x="2147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4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702C" w14:textId="29541F84" w:rsidR="00FD4049" w:rsidRDefault="00FD4049" w:rsidP="00FD4049">
      <w:pPr>
        <w:spacing w:after="0" w:line="240" w:lineRule="auto"/>
        <w:rPr>
          <w:rFonts w:ascii="Bradley Hand ITC" w:hAnsi="Bradley Hand ITC"/>
        </w:rPr>
      </w:pPr>
    </w:p>
    <w:p w14:paraId="0C98A61C" w14:textId="77777777" w:rsidR="00F50668" w:rsidRDefault="00F50668" w:rsidP="00FD4049">
      <w:pPr>
        <w:spacing w:after="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2BDB3DCB" w14:textId="66C0C6D4" w:rsidR="00FD4049" w:rsidRPr="005D4B40" w:rsidRDefault="000C37C9" w:rsidP="00FD4049">
      <w:pPr>
        <w:spacing w:after="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1</w:t>
      </w:r>
      <w:r w:rsidR="00FD4049" w:rsidRPr="005D4B40">
        <w:rPr>
          <w:rFonts w:ascii="Bradley Hand ITC" w:hAnsi="Bradley Hand ITC"/>
          <w:b/>
          <w:bCs/>
          <w:sz w:val="28"/>
          <w:szCs w:val="28"/>
        </w:rPr>
        <w:t>6 Avenue Jean Jaurès 38150 Roussillon 04.74.29.00.60</w:t>
      </w:r>
    </w:p>
    <w:p w14:paraId="14DE67D8" w14:textId="77777777" w:rsidR="00FD4049" w:rsidRDefault="00FD4049" w:rsidP="00FD4049">
      <w:pPr>
        <w:spacing w:after="0" w:line="24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</w:p>
    <w:p w14:paraId="1B46E47D" w14:textId="77777777" w:rsidR="00FD4049" w:rsidRDefault="00FD4049" w:rsidP="00F50668">
      <w:pPr>
        <w:spacing w:after="0" w:line="240" w:lineRule="auto"/>
        <w:ind w:left="4248" w:firstLine="708"/>
        <w:jc w:val="right"/>
        <w:rPr>
          <w:rFonts w:ascii="Bradley Hand ITC" w:hAnsi="Bradley Hand ITC"/>
          <w:b/>
          <w:bCs/>
        </w:rPr>
      </w:pPr>
      <w:r w:rsidRPr="005D4B40">
        <w:rPr>
          <w:rFonts w:ascii="Bradley Hand ITC" w:hAnsi="Bradley Hand ITC"/>
          <w:b/>
          <w:bCs/>
        </w:rPr>
        <w:t>Merci de ne pas jeter sur la voie publique</w:t>
      </w:r>
    </w:p>
    <w:sectPr w:rsidR="00FD4049" w:rsidSect="00F50668">
      <w:pgSz w:w="11906" w:h="16838"/>
      <w:pgMar w:top="567" w:right="70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546C"/>
    <w:multiLevelType w:val="hybridMultilevel"/>
    <w:tmpl w:val="FB78D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C"/>
    <w:rsid w:val="00035D4C"/>
    <w:rsid w:val="00045889"/>
    <w:rsid w:val="0004641D"/>
    <w:rsid w:val="00073C27"/>
    <w:rsid w:val="000C1C4E"/>
    <w:rsid w:val="000C37C9"/>
    <w:rsid w:val="000E0530"/>
    <w:rsid w:val="00106854"/>
    <w:rsid w:val="00122E51"/>
    <w:rsid w:val="001322E1"/>
    <w:rsid w:val="001435AB"/>
    <w:rsid w:val="00152550"/>
    <w:rsid w:val="001B3DD0"/>
    <w:rsid w:val="001C0B1D"/>
    <w:rsid w:val="001E0465"/>
    <w:rsid w:val="001F501A"/>
    <w:rsid w:val="00203E79"/>
    <w:rsid w:val="002115C2"/>
    <w:rsid w:val="002159A2"/>
    <w:rsid w:val="00231819"/>
    <w:rsid w:val="00320536"/>
    <w:rsid w:val="0037150C"/>
    <w:rsid w:val="003B0E49"/>
    <w:rsid w:val="003C67A0"/>
    <w:rsid w:val="003E38D7"/>
    <w:rsid w:val="0040233B"/>
    <w:rsid w:val="004132BA"/>
    <w:rsid w:val="0047289E"/>
    <w:rsid w:val="0048224D"/>
    <w:rsid w:val="00497C7A"/>
    <w:rsid w:val="004A602D"/>
    <w:rsid w:val="004B703C"/>
    <w:rsid w:val="004D12E9"/>
    <w:rsid w:val="00530C29"/>
    <w:rsid w:val="005561E4"/>
    <w:rsid w:val="0058623A"/>
    <w:rsid w:val="00586666"/>
    <w:rsid w:val="005B132C"/>
    <w:rsid w:val="00674BB0"/>
    <w:rsid w:val="006C7477"/>
    <w:rsid w:val="00751131"/>
    <w:rsid w:val="0089020C"/>
    <w:rsid w:val="0095689E"/>
    <w:rsid w:val="0097374E"/>
    <w:rsid w:val="009A1834"/>
    <w:rsid w:val="009B2746"/>
    <w:rsid w:val="00A34F63"/>
    <w:rsid w:val="00A642E3"/>
    <w:rsid w:val="00A91AD7"/>
    <w:rsid w:val="00AA451A"/>
    <w:rsid w:val="00B46F99"/>
    <w:rsid w:val="00B773CC"/>
    <w:rsid w:val="00BE0C77"/>
    <w:rsid w:val="00BF4CAD"/>
    <w:rsid w:val="00C63D79"/>
    <w:rsid w:val="00C7129E"/>
    <w:rsid w:val="00C75811"/>
    <w:rsid w:val="00CA70E1"/>
    <w:rsid w:val="00CF336A"/>
    <w:rsid w:val="00D01A7D"/>
    <w:rsid w:val="00D34F69"/>
    <w:rsid w:val="00D86F4A"/>
    <w:rsid w:val="00E03E03"/>
    <w:rsid w:val="00E2586F"/>
    <w:rsid w:val="00EC5E5E"/>
    <w:rsid w:val="00EE4711"/>
    <w:rsid w:val="00EF492C"/>
    <w:rsid w:val="00F14B34"/>
    <w:rsid w:val="00F315DF"/>
    <w:rsid w:val="00F50668"/>
    <w:rsid w:val="00F6594A"/>
    <w:rsid w:val="00F670C4"/>
    <w:rsid w:val="00F7244F"/>
    <w:rsid w:val="00FC1404"/>
    <w:rsid w:val="00FD4049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7583"/>
  <w15:chartTrackingRefBased/>
  <w15:docId w15:val="{1BBE93CC-041D-4EBB-91E2-AF361DF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0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F404-56B0-40FC-ACF9-7191B86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</dc:creator>
  <cp:keywords/>
  <dc:description/>
  <cp:lastModifiedBy>Accueil</cp:lastModifiedBy>
  <cp:revision>3</cp:revision>
  <cp:lastPrinted>2022-05-10T07:26:00Z</cp:lastPrinted>
  <dcterms:created xsi:type="dcterms:W3CDTF">2022-05-10T07:10:00Z</dcterms:created>
  <dcterms:modified xsi:type="dcterms:W3CDTF">2022-05-10T07:31:00Z</dcterms:modified>
</cp:coreProperties>
</file>